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B5F2" w14:textId="77777777" w:rsidR="00FB2800" w:rsidRPr="005B33E8" w:rsidRDefault="00FB2800" w:rsidP="00FB2800">
      <w:pPr>
        <w:pStyle w:val="Heading1"/>
        <w:rPr>
          <w:lang w:val="sq-AL"/>
        </w:rPr>
      </w:pPr>
      <w:r w:rsidRPr="005B33E8">
        <w:rPr>
          <w:lang w:val="sq-AL"/>
        </w:rPr>
        <w:t>Udhëzues për përdorimin e fjalorit maqedonisht-shqip dhe shqip-maqedonisht</w:t>
      </w:r>
    </w:p>
    <w:p w14:paraId="44DEC32E" w14:textId="77777777" w:rsidR="00FB2800" w:rsidRPr="005B33E8" w:rsidRDefault="00FB2800" w:rsidP="00FB2800">
      <w:pPr>
        <w:rPr>
          <w:lang w:val="sq-AL"/>
        </w:rPr>
      </w:pPr>
    </w:p>
    <w:p w14:paraId="30F29361" w14:textId="77777777" w:rsidR="00FB2800" w:rsidRPr="005B33E8" w:rsidRDefault="00FB2800" w:rsidP="00FB2800">
      <w:pPr>
        <w:rPr>
          <w:lang w:val="sq-AL"/>
        </w:rPr>
      </w:pPr>
      <w:r w:rsidRPr="005B33E8">
        <w:rPr>
          <w:lang w:val="sq-AL"/>
        </w:rPr>
        <w:t xml:space="preserve">Fjalori i dyanshëm maqedonisht-shqip dhe shqip-maqedonisht u sigurua nga UNIONI NACIONAL I TË VERBËRVE me mbështetje financiare nga Ministria për sistem politik dhe </w:t>
      </w:r>
      <w:r>
        <w:rPr>
          <w:lang w:val="sq-AL"/>
        </w:rPr>
        <w:t>marrëdhënie ndërmjet komuniteteve</w:t>
      </w:r>
      <w:r w:rsidRPr="005B33E8">
        <w:rPr>
          <w:lang w:val="sq-AL"/>
        </w:rPr>
        <w:t>, si dhe me mbështetje të veçantë përmbajtësore nga Qendra për dialog Nansen – Shkup dhe Zyra e komisionerit të lartë të OSBE-së për pakicat kombëtare. Ky Fjalor, i cili përmban një n</w:t>
      </w:r>
      <w:r>
        <w:rPr>
          <w:lang w:val="sq-AL"/>
        </w:rPr>
        <w:t>umër të zgjedhur të leksemave, është</w:t>
      </w:r>
      <w:r w:rsidRPr="005B33E8">
        <w:rPr>
          <w:lang w:val="sq-AL"/>
        </w:rPr>
        <w:t xml:space="preserve"> shtypur në brajl në 30 kopje dhe mund të merret për përdorim përmes UNIONIT NACIONAL TË TË VERBËRVE TË REPUBLIKËS SË MAQEDONISË SË VERIUT, Shkollës shtetërore për rehabilitimin e fëmijëve dhe të rinjve me shikim të dëmtuar "Dimitar Vllahov" ose Bibliotekës nacionale universitare në Shkup.</w:t>
      </w:r>
    </w:p>
    <w:p w14:paraId="650CB7A5" w14:textId="77777777" w:rsidR="00FB2800" w:rsidRPr="005B33E8" w:rsidRDefault="00FB2800" w:rsidP="00FB2800">
      <w:pPr>
        <w:rPr>
          <w:lang w:val="sq-AL"/>
        </w:rPr>
      </w:pPr>
      <w:r w:rsidRPr="005B33E8">
        <w:rPr>
          <w:lang w:val="sq-AL"/>
        </w:rPr>
        <w:t xml:space="preserve">Çdo kopje përbëhet nga 9 libra, </w:t>
      </w:r>
      <w:r>
        <w:rPr>
          <w:lang w:val="sq-AL"/>
        </w:rPr>
        <w:t xml:space="preserve">dhe atë </w:t>
      </w:r>
      <w:r w:rsidRPr="005B33E8">
        <w:rPr>
          <w:lang w:val="sq-AL"/>
        </w:rPr>
        <w:t xml:space="preserve">në 3 vëllime fjalori maqedonisht-shqip, në 3 vëllime fjalori shqip-maqedonisht dhe në 3 vëllime libri i bashkëbisedimeve. </w:t>
      </w:r>
      <w:r>
        <w:rPr>
          <w:lang w:val="sq-AL"/>
        </w:rPr>
        <w:t>Në vazhdim</w:t>
      </w:r>
      <w:r w:rsidRPr="005B33E8">
        <w:rPr>
          <w:lang w:val="sq-AL"/>
        </w:rPr>
        <w:t xml:space="preserve"> është përshkrimi se cila shenjë brajl është përdorur për cilën shkronjë të alfabetit cirilik maqedonas, respektivisht për alfabetin latin të gjuhës shqipes t</w:t>
      </w:r>
      <w:r>
        <w:rPr>
          <w:lang w:val="sq-AL"/>
        </w:rPr>
        <w:t>ë përdorur në këto fjalor</w:t>
      </w:r>
      <w:r w:rsidRPr="005B33E8">
        <w:rPr>
          <w:lang w:val="sq-AL"/>
        </w:rPr>
        <w:t>. Për të lehtësuar dëgjimin, në vend të një tabele, ne i vendosim këto shenja në një listë, në të cilën jepet fillimisht shkronja në alfabetin cirilik maqedonas, respektivisht në alfabetin latin shqip, dhe më pas me një numër jepen pikat me të cilat shkrimi brajl shkruhet në shkronjën e përmendur.</w:t>
      </w:r>
    </w:p>
    <w:p w14:paraId="33EE12C1" w14:textId="77777777" w:rsidR="00FB2800" w:rsidRDefault="00FB2800" w:rsidP="00FB2800"/>
    <w:p w14:paraId="4F523979" w14:textId="77777777" w:rsidR="00FB2800" w:rsidRDefault="00FB2800" w:rsidP="00FB2800">
      <w:pPr>
        <w:pStyle w:val="Heading2"/>
      </w:pPr>
      <w:proofErr w:type="spellStart"/>
      <w:r>
        <w:t>Shenjat</w:t>
      </w:r>
      <w:proofErr w:type="spellEnd"/>
      <w:r>
        <w:t xml:space="preserve"> </w:t>
      </w:r>
      <w:proofErr w:type="spellStart"/>
      <w:r>
        <w:t>brajl</w:t>
      </w:r>
      <w:proofErr w:type="spellEnd"/>
      <w:r>
        <w:t xml:space="preserve"> </w:t>
      </w:r>
      <w:proofErr w:type="spellStart"/>
      <w:r>
        <w:t>të</w:t>
      </w:r>
      <w:proofErr w:type="spellEnd"/>
      <w:r>
        <w:t xml:space="preserve"> </w:t>
      </w:r>
      <w:proofErr w:type="spellStart"/>
      <w:r>
        <w:t>përdorura</w:t>
      </w:r>
      <w:proofErr w:type="spellEnd"/>
      <w:r>
        <w:t xml:space="preserve"> për </w:t>
      </w:r>
      <w:proofErr w:type="spellStart"/>
      <w:r>
        <w:t>alfabetin</w:t>
      </w:r>
      <w:proofErr w:type="spellEnd"/>
      <w:r>
        <w:t xml:space="preserve"> </w:t>
      </w:r>
      <w:proofErr w:type="spellStart"/>
      <w:r>
        <w:t>cirilik</w:t>
      </w:r>
      <w:proofErr w:type="spellEnd"/>
      <w:r>
        <w:t xml:space="preserve"> </w:t>
      </w:r>
      <w:proofErr w:type="spellStart"/>
      <w:r>
        <w:t>maqedonas</w:t>
      </w:r>
      <w:proofErr w:type="spellEnd"/>
      <w:r>
        <w:t>:</w:t>
      </w:r>
    </w:p>
    <w:p w14:paraId="1192F8A9" w14:textId="77777777" w:rsidR="00FB2800" w:rsidRDefault="00FB2800" w:rsidP="00FB2800">
      <w:pPr>
        <w:rPr>
          <w:lang w:val="mk-MK"/>
        </w:rPr>
      </w:pPr>
    </w:p>
    <w:p w14:paraId="4E5A192D" w14:textId="77777777" w:rsidR="00FB2800" w:rsidRPr="001E562A" w:rsidRDefault="00FB2800" w:rsidP="00FB2800">
      <w:pPr>
        <w:rPr>
          <w:lang w:val="mk-MK"/>
        </w:rPr>
      </w:pPr>
      <w:r>
        <w:rPr>
          <w:lang w:val="mk-MK"/>
        </w:rPr>
        <w:t>а – 1</w:t>
      </w:r>
      <w:r w:rsidRPr="001E562A">
        <w:rPr>
          <w:lang w:val="mk-MK"/>
        </w:rPr>
        <w:t xml:space="preserve"> </w:t>
      </w:r>
    </w:p>
    <w:p w14:paraId="7184AC82" w14:textId="77777777" w:rsidR="00FB2800" w:rsidRPr="001E562A" w:rsidRDefault="00FB2800" w:rsidP="00FB2800">
      <w:pPr>
        <w:rPr>
          <w:lang w:val="mk-MK"/>
        </w:rPr>
      </w:pPr>
      <w:r>
        <w:rPr>
          <w:lang w:val="mk-MK"/>
        </w:rPr>
        <w:t>б – 12</w:t>
      </w:r>
      <w:r w:rsidRPr="001E562A">
        <w:rPr>
          <w:lang w:val="mk-MK"/>
        </w:rPr>
        <w:t xml:space="preserve"> </w:t>
      </w:r>
    </w:p>
    <w:p w14:paraId="09DAFD47" w14:textId="77777777" w:rsidR="00FB2800" w:rsidRPr="001E562A" w:rsidRDefault="00FB2800" w:rsidP="00FB2800">
      <w:pPr>
        <w:rPr>
          <w:lang w:val="mk-MK"/>
        </w:rPr>
      </w:pPr>
      <w:r>
        <w:rPr>
          <w:lang w:val="mk-MK"/>
        </w:rPr>
        <w:t>в – 1236</w:t>
      </w:r>
      <w:r w:rsidRPr="001E562A">
        <w:rPr>
          <w:lang w:val="mk-MK"/>
        </w:rPr>
        <w:t xml:space="preserve"> </w:t>
      </w:r>
    </w:p>
    <w:p w14:paraId="31333E9F" w14:textId="77777777" w:rsidR="00FB2800" w:rsidRPr="001E562A" w:rsidRDefault="00FB2800" w:rsidP="00FB2800">
      <w:pPr>
        <w:rPr>
          <w:lang w:val="mk-MK"/>
        </w:rPr>
      </w:pPr>
      <w:r>
        <w:rPr>
          <w:lang w:val="mk-MK"/>
        </w:rPr>
        <w:t>г – 1245</w:t>
      </w:r>
      <w:r w:rsidRPr="001E562A">
        <w:rPr>
          <w:lang w:val="mk-MK"/>
        </w:rPr>
        <w:t xml:space="preserve"> </w:t>
      </w:r>
    </w:p>
    <w:p w14:paraId="15F62B96" w14:textId="77777777" w:rsidR="00FB2800" w:rsidRPr="001E562A" w:rsidRDefault="00FB2800" w:rsidP="00FB2800">
      <w:pPr>
        <w:rPr>
          <w:lang w:val="mk-MK"/>
        </w:rPr>
      </w:pPr>
      <w:r>
        <w:rPr>
          <w:lang w:val="mk-MK"/>
        </w:rPr>
        <w:t>д – 145</w:t>
      </w:r>
      <w:r w:rsidRPr="001E562A">
        <w:rPr>
          <w:lang w:val="mk-MK"/>
        </w:rPr>
        <w:t xml:space="preserve"> </w:t>
      </w:r>
    </w:p>
    <w:p w14:paraId="1FF2DA75" w14:textId="77777777" w:rsidR="00FB2800" w:rsidRPr="001E562A" w:rsidRDefault="00FB2800" w:rsidP="00FB2800">
      <w:pPr>
        <w:rPr>
          <w:lang w:val="mk-MK"/>
        </w:rPr>
      </w:pPr>
      <w:r>
        <w:rPr>
          <w:lang w:val="mk-MK"/>
        </w:rPr>
        <w:t>ѓ – 345</w:t>
      </w:r>
      <w:r w:rsidRPr="001E562A">
        <w:rPr>
          <w:lang w:val="mk-MK"/>
        </w:rPr>
        <w:t xml:space="preserve"> </w:t>
      </w:r>
    </w:p>
    <w:p w14:paraId="42B3807D" w14:textId="77777777" w:rsidR="00FB2800" w:rsidRPr="001E562A" w:rsidRDefault="00FB2800" w:rsidP="00FB2800">
      <w:pPr>
        <w:rPr>
          <w:lang w:val="mk-MK"/>
        </w:rPr>
      </w:pPr>
      <w:r>
        <w:rPr>
          <w:lang w:val="mk-MK"/>
        </w:rPr>
        <w:t>е</w:t>
      </w:r>
      <w:r w:rsidRPr="001E562A">
        <w:rPr>
          <w:lang w:val="mk-MK"/>
        </w:rPr>
        <w:t xml:space="preserve"> – 15 </w:t>
      </w:r>
    </w:p>
    <w:p w14:paraId="7B5507E9" w14:textId="77777777" w:rsidR="00FB2800" w:rsidRPr="001E562A" w:rsidRDefault="00FB2800" w:rsidP="00FB2800">
      <w:pPr>
        <w:rPr>
          <w:lang w:val="mk-MK"/>
        </w:rPr>
      </w:pPr>
      <w:r>
        <w:rPr>
          <w:lang w:val="mk-MK"/>
        </w:rPr>
        <w:t>ж</w:t>
      </w:r>
      <w:r w:rsidRPr="001E562A">
        <w:rPr>
          <w:lang w:val="mk-MK"/>
        </w:rPr>
        <w:t xml:space="preserve"> – 2346 </w:t>
      </w:r>
    </w:p>
    <w:p w14:paraId="081D60F2" w14:textId="77777777" w:rsidR="00FB2800" w:rsidRPr="001E562A" w:rsidRDefault="00FB2800" w:rsidP="00FB2800">
      <w:pPr>
        <w:rPr>
          <w:lang w:val="mk-MK"/>
        </w:rPr>
      </w:pPr>
      <w:r>
        <w:rPr>
          <w:lang w:val="mk-MK"/>
        </w:rPr>
        <w:t>з</w:t>
      </w:r>
      <w:r w:rsidRPr="001E562A">
        <w:rPr>
          <w:lang w:val="mk-MK"/>
        </w:rPr>
        <w:t xml:space="preserve"> – 1356 </w:t>
      </w:r>
    </w:p>
    <w:p w14:paraId="6A1CDB95" w14:textId="77777777" w:rsidR="00FB2800" w:rsidRPr="001E562A" w:rsidRDefault="00FB2800" w:rsidP="00FB2800">
      <w:pPr>
        <w:rPr>
          <w:lang w:val="mk-MK"/>
        </w:rPr>
      </w:pPr>
      <w:r>
        <w:rPr>
          <w:lang w:val="mk-MK"/>
        </w:rPr>
        <w:t>ѕ</w:t>
      </w:r>
      <w:r w:rsidRPr="001E562A">
        <w:rPr>
          <w:lang w:val="mk-MK"/>
        </w:rPr>
        <w:t xml:space="preserve"> – 1256 </w:t>
      </w:r>
    </w:p>
    <w:p w14:paraId="7020E1C1" w14:textId="77777777" w:rsidR="00FB2800" w:rsidRPr="001E562A" w:rsidRDefault="00FB2800" w:rsidP="00FB2800">
      <w:pPr>
        <w:rPr>
          <w:lang w:val="mk-MK"/>
        </w:rPr>
      </w:pPr>
      <w:r>
        <w:rPr>
          <w:lang w:val="mk-MK"/>
        </w:rPr>
        <w:t>и</w:t>
      </w:r>
      <w:r w:rsidRPr="001E562A">
        <w:rPr>
          <w:lang w:val="mk-MK"/>
        </w:rPr>
        <w:t xml:space="preserve"> – 24 </w:t>
      </w:r>
    </w:p>
    <w:p w14:paraId="3881A844" w14:textId="77777777" w:rsidR="00FB2800" w:rsidRPr="00DC3622" w:rsidRDefault="00FB2800" w:rsidP="00FB2800">
      <w:pPr>
        <w:rPr>
          <w:lang w:val="mk-MK"/>
        </w:rPr>
      </w:pPr>
      <w:r>
        <w:rPr>
          <w:lang w:val="mk-MK"/>
        </w:rPr>
        <w:t>ј</w:t>
      </w:r>
      <w:r w:rsidRPr="001E562A">
        <w:rPr>
          <w:lang w:val="mk-MK"/>
        </w:rPr>
        <w:t xml:space="preserve"> </w:t>
      </w:r>
      <w:r>
        <w:rPr>
          <w:lang w:val="mk-MK"/>
        </w:rPr>
        <w:t>–</w:t>
      </w:r>
      <w:r w:rsidRPr="001E562A">
        <w:rPr>
          <w:lang w:val="mk-MK"/>
        </w:rPr>
        <w:t xml:space="preserve"> 24</w:t>
      </w:r>
      <w:r w:rsidRPr="00DC3622">
        <w:rPr>
          <w:lang w:val="mk-MK"/>
        </w:rPr>
        <w:t xml:space="preserve">5 </w:t>
      </w:r>
    </w:p>
    <w:p w14:paraId="61211BFB" w14:textId="77777777" w:rsidR="00FB2800" w:rsidRPr="00DC3622" w:rsidRDefault="00FB2800" w:rsidP="00FB2800">
      <w:pPr>
        <w:rPr>
          <w:lang w:val="mk-MK"/>
        </w:rPr>
      </w:pPr>
      <w:r>
        <w:rPr>
          <w:lang w:val="mk-MK"/>
        </w:rPr>
        <w:lastRenderedPageBreak/>
        <w:t>к</w:t>
      </w:r>
      <w:r w:rsidRPr="00DC3622">
        <w:rPr>
          <w:lang w:val="mk-MK"/>
        </w:rPr>
        <w:t xml:space="preserve"> – 13 </w:t>
      </w:r>
    </w:p>
    <w:p w14:paraId="4E3B5FDF" w14:textId="77777777" w:rsidR="00FB2800" w:rsidRPr="00DC3622" w:rsidRDefault="00FB2800" w:rsidP="00FB2800">
      <w:pPr>
        <w:rPr>
          <w:lang w:val="mk-MK"/>
        </w:rPr>
      </w:pPr>
      <w:r>
        <w:rPr>
          <w:lang w:val="mk-MK"/>
        </w:rPr>
        <w:t>л</w:t>
      </w:r>
      <w:r w:rsidRPr="00DC3622">
        <w:rPr>
          <w:lang w:val="mk-MK"/>
        </w:rPr>
        <w:t xml:space="preserve"> – 123 </w:t>
      </w:r>
    </w:p>
    <w:p w14:paraId="56D9D93C" w14:textId="77777777" w:rsidR="00FB2800" w:rsidRPr="00DC3622" w:rsidRDefault="00FB2800" w:rsidP="00FB2800">
      <w:pPr>
        <w:rPr>
          <w:lang w:val="mk-MK"/>
        </w:rPr>
      </w:pPr>
      <w:r>
        <w:rPr>
          <w:lang w:val="mk-MK"/>
        </w:rPr>
        <w:t>љ</w:t>
      </w:r>
      <w:r w:rsidRPr="00DC3622">
        <w:rPr>
          <w:lang w:val="mk-MK"/>
        </w:rPr>
        <w:t xml:space="preserve"> – 126 </w:t>
      </w:r>
    </w:p>
    <w:p w14:paraId="7E6FA9DC" w14:textId="77777777" w:rsidR="00FB2800" w:rsidRPr="00DC3622" w:rsidRDefault="00FB2800" w:rsidP="00FB2800">
      <w:pPr>
        <w:rPr>
          <w:lang w:val="mk-MK"/>
        </w:rPr>
      </w:pPr>
      <w:r>
        <w:rPr>
          <w:lang w:val="mk-MK"/>
        </w:rPr>
        <w:t>м</w:t>
      </w:r>
      <w:r w:rsidRPr="00DC3622">
        <w:rPr>
          <w:lang w:val="mk-MK"/>
        </w:rPr>
        <w:t xml:space="preserve"> – 134 </w:t>
      </w:r>
    </w:p>
    <w:p w14:paraId="1CD45FAD" w14:textId="77777777" w:rsidR="00FB2800" w:rsidRPr="00DC3622" w:rsidRDefault="00FB2800" w:rsidP="00FB2800">
      <w:pPr>
        <w:rPr>
          <w:lang w:val="mk-MK"/>
        </w:rPr>
      </w:pPr>
      <w:r>
        <w:rPr>
          <w:lang w:val="mk-MK"/>
        </w:rPr>
        <w:t>н</w:t>
      </w:r>
      <w:r w:rsidRPr="00DC3622">
        <w:rPr>
          <w:lang w:val="mk-MK"/>
        </w:rPr>
        <w:t xml:space="preserve"> – 1345 </w:t>
      </w:r>
    </w:p>
    <w:p w14:paraId="1A6721FA" w14:textId="77777777" w:rsidR="00FB2800" w:rsidRPr="00DC3622" w:rsidRDefault="00FB2800" w:rsidP="00FB2800">
      <w:pPr>
        <w:rPr>
          <w:lang w:val="mk-MK"/>
        </w:rPr>
      </w:pPr>
      <w:r>
        <w:rPr>
          <w:lang w:val="mk-MK"/>
        </w:rPr>
        <w:t>њ</w:t>
      </w:r>
      <w:r w:rsidRPr="00DC3622">
        <w:rPr>
          <w:lang w:val="mk-MK"/>
        </w:rPr>
        <w:t xml:space="preserve"> – 1246 </w:t>
      </w:r>
    </w:p>
    <w:p w14:paraId="018F3B28" w14:textId="77777777" w:rsidR="00FB2800" w:rsidRPr="00DC3622" w:rsidRDefault="00FB2800" w:rsidP="00FB2800">
      <w:pPr>
        <w:rPr>
          <w:lang w:val="mk-MK"/>
        </w:rPr>
      </w:pPr>
      <w:r>
        <w:rPr>
          <w:lang w:val="mk-MK"/>
        </w:rPr>
        <w:t>о</w:t>
      </w:r>
      <w:r w:rsidRPr="00DC3622">
        <w:rPr>
          <w:lang w:val="mk-MK"/>
        </w:rPr>
        <w:t xml:space="preserve"> – 135 </w:t>
      </w:r>
    </w:p>
    <w:p w14:paraId="6EDD1E02" w14:textId="77777777" w:rsidR="00FB2800" w:rsidRPr="00DC3622" w:rsidRDefault="00FB2800" w:rsidP="00FB2800">
      <w:pPr>
        <w:rPr>
          <w:lang w:val="mk-MK"/>
        </w:rPr>
      </w:pPr>
      <w:r>
        <w:rPr>
          <w:lang w:val="mk-MK"/>
        </w:rPr>
        <w:t>п</w:t>
      </w:r>
      <w:r w:rsidRPr="00DC3622">
        <w:rPr>
          <w:lang w:val="mk-MK"/>
        </w:rPr>
        <w:t xml:space="preserve"> – 1234 </w:t>
      </w:r>
    </w:p>
    <w:p w14:paraId="33D52093" w14:textId="77777777" w:rsidR="00FB2800" w:rsidRPr="00DC3622" w:rsidRDefault="00FB2800" w:rsidP="00FB2800">
      <w:pPr>
        <w:rPr>
          <w:lang w:val="mk-MK"/>
        </w:rPr>
      </w:pPr>
      <w:r>
        <w:rPr>
          <w:lang w:val="mk-MK"/>
        </w:rPr>
        <w:t>р</w:t>
      </w:r>
      <w:r w:rsidRPr="00DC3622">
        <w:rPr>
          <w:lang w:val="mk-MK"/>
        </w:rPr>
        <w:t xml:space="preserve"> – 1235 </w:t>
      </w:r>
    </w:p>
    <w:p w14:paraId="124F715C" w14:textId="77777777" w:rsidR="00FB2800" w:rsidRPr="004F49C8" w:rsidRDefault="00FB2800" w:rsidP="00FB2800">
      <w:pPr>
        <w:rPr>
          <w:lang w:val="mk-MK"/>
        </w:rPr>
      </w:pPr>
      <w:r>
        <w:rPr>
          <w:lang w:val="mk-MK"/>
        </w:rPr>
        <w:t>с</w:t>
      </w:r>
      <w:r w:rsidRPr="00DC3622">
        <w:rPr>
          <w:lang w:val="mk-MK"/>
        </w:rPr>
        <w:t xml:space="preserve"> </w:t>
      </w:r>
      <w:r>
        <w:rPr>
          <w:lang w:val="mk-MK"/>
        </w:rPr>
        <w:t>–</w:t>
      </w:r>
      <w:r w:rsidRPr="004F49C8">
        <w:rPr>
          <w:lang w:val="mk-MK"/>
        </w:rPr>
        <w:t xml:space="preserve"> 234 </w:t>
      </w:r>
    </w:p>
    <w:p w14:paraId="0CBC949E" w14:textId="77777777" w:rsidR="00FB2800" w:rsidRPr="004F49C8" w:rsidRDefault="00FB2800" w:rsidP="00FB2800">
      <w:pPr>
        <w:rPr>
          <w:lang w:val="mk-MK"/>
        </w:rPr>
      </w:pPr>
      <w:r>
        <w:rPr>
          <w:lang w:val="mk-MK"/>
        </w:rPr>
        <w:t>т</w:t>
      </w:r>
      <w:r w:rsidRPr="004F49C8">
        <w:rPr>
          <w:lang w:val="mk-MK"/>
        </w:rPr>
        <w:t xml:space="preserve"> – 2345 </w:t>
      </w:r>
    </w:p>
    <w:p w14:paraId="399E1BBC" w14:textId="77777777" w:rsidR="00FB2800" w:rsidRPr="004F49C8" w:rsidRDefault="00FB2800" w:rsidP="00FB2800">
      <w:pPr>
        <w:rPr>
          <w:lang w:val="mk-MK"/>
        </w:rPr>
      </w:pPr>
      <w:r>
        <w:rPr>
          <w:lang w:val="mk-MK"/>
        </w:rPr>
        <w:t>ќ</w:t>
      </w:r>
      <w:r w:rsidRPr="004F49C8">
        <w:rPr>
          <w:lang w:val="mk-MK"/>
        </w:rPr>
        <w:t xml:space="preserve"> – 34 </w:t>
      </w:r>
    </w:p>
    <w:p w14:paraId="019AC6D4" w14:textId="77777777" w:rsidR="00FB2800" w:rsidRPr="004F49C8" w:rsidRDefault="00FB2800" w:rsidP="00FB2800">
      <w:pPr>
        <w:rPr>
          <w:lang w:val="mk-MK"/>
        </w:rPr>
      </w:pPr>
      <w:r>
        <w:rPr>
          <w:lang w:val="mk-MK"/>
        </w:rPr>
        <w:t>у</w:t>
      </w:r>
      <w:r w:rsidRPr="004F49C8">
        <w:rPr>
          <w:lang w:val="mk-MK"/>
        </w:rPr>
        <w:t xml:space="preserve"> – 136 </w:t>
      </w:r>
    </w:p>
    <w:p w14:paraId="29CA6A17" w14:textId="77777777" w:rsidR="00FB2800" w:rsidRPr="004F49C8" w:rsidRDefault="00FB2800" w:rsidP="00FB2800">
      <w:pPr>
        <w:rPr>
          <w:lang w:val="mk-MK"/>
        </w:rPr>
      </w:pPr>
      <w:r>
        <w:rPr>
          <w:lang w:val="mk-MK"/>
        </w:rPr>
        <w:t>ф</w:t>
      </w:r>
      <w:r w:rsidRPr="004F49C8">
        <w:rPr>
          <w:lang w:val="mk-MK"/>
        </w:rPr>
        <w:t xml:space="preserve"> – 124 </w:t>
      </w:r>
    </w:p>
    <w:p w14:paraId="5554BB3D" w14:textId="77777777" w:rsidR="00FB2800" w:rsidRPr="004F49C8" w:rsidRDefault="00FB2800" w:rsidP="00FB2800">
      <w:pPr>
        <w:rPr>
          <w:lang w:val="mk-MK"/>
        </w:rPr>
      </w:pPr>
      <w:r>
        <w:rPr>
          <w:lang w:val="mk-MK"/>
        </w:rPr>
        <w:t>х</w:t>
      </w:r>
      <w:r w:rsidRPr="004F49C8">
        <w:rPr>
          <w:lang w:val="mk-MK"/>
        </w:rPr>
        <w:t xml:space="preserve"> – 125 </w:t>
      </w:r>
    </w:p>
    <w:p w14:paraId="2E9FF20F" w14:textId="77777777" w:rsidR="00FB2800" w:rsidRPr="004F49C8" w:rsidRDefault="00FB2800" w:rsidP="00FB2800">
      <w:pPr>
        <w:rPr>
          <w:lang w:val="mk-MK"/>
        </w:rPr>
      </w:pPr>
      <w:r>
        <w:rPr>
          <w:lang w:val="mk-MK"/>
        </w:rPr>
        <w:t>ц</w:t>
      </w:r>
      <w:r w:rsidRPr="004F49C8">
        <w:rPr>
          <w:lang w:val="mk-MK"/>
        </w:rPr>
        <w:t xml:space="preserve"> – 14 </w:t>
      </w:r>
    </w:p>
    <w:p w14:paraId="4915F1FB" w14:textId="77777777" w:rsidR="00FB2800" w:rsidRPr="004F49C8" w:rsidRDefault="00FB2800" w:rsidP="00FB2800">
      <w:pPr>
        <w:rPr>
          <w:lang w:val="mk-MK"/>
        </w:rPr>
      </w:pPr>
      <w:r>
        <w:rPr>
          <w:lang w:val="mk-MK"/>
        </w:rPr>
        <w:t>ч</w:t>
      </w:r>
      <w:r w:rsidRPr="004F49C8">
        <w:rPr>
          <w:lang w:val="mk-MK"/>
        </w:rPr>
        <w:t xml:space="preserve"> – 16 </w:t>
      </w:r>
    </w:p>
    <w:p w14:paraId="69F0FD6D" w14:textId="77777777" w:rsidR="00FB2800" w:rsidRPr="004F49C8" w:rsidRDefault="00FB2800" w:rsidP="00FB2800">
      <w:pPr>
        <w:rPr>
          <w:lang w:val="mk-MK"/>
        </w:rPr>
      </w:pPr>
      <w:r>
        <w:rPr>
          <w:lang w:val="mk-MK"/>
        </w:rPr>
        <w:t>џ</w:t>
      </w:r>
      <w:r w:rsidRPr="004F49C8">
        <w:rPr>
          <w:lang w:val="mk-MK"/>
        </w:rPr>
        <w:t xml:space="preserve"> – 12456 </w:t>
      </w:r>
    </w:p>
    <w:p w14:paraId="5D37373B" w14:textId="77777777" w:rsidR="00FB2800" w:rsidRPr="004F49C8" w:rsidRDefault="00FB2800" w:rsidP="00FB2800">
      <w:r>
        <w:rPr>
          <w:lang w:val="mk-MK"/>
        </w:rPr>
        <w:t>ш</w:t>
      </w:r>
      <w:r w:rsidRPr="004F49C8">
        <w:rPr>
          <w:lang w:val="mk-MK"/>
        </w:rPr>
        <w:t xml:space="preserve"> </w:t>
      </w:r>
      <w:r>
        <w:t xml:space="preserve">– 156 </w:t>
      </w:r>
    </w:p>
    <w:p w14:paraId="2A4EBD35" w14:textId="77777777" w:rsidR="00FB2800" w:rsidRDefault="00FB2800" w:rsidP="00FB2800">
      <w:pPr>
        <w:rPr>
          <w:lang w:val="mk-MK"/>
        </w:rPr>
      </w:pPr>
    </w:p>
    <w:p w14:paraId="29ED6E8A" w14:textId="77777777" w:rsidR="00FB2800" w:rsidRDefault="00FB2800" w:rsidP="00FB2800">
      <w:pPr>
        <w:pStyle w:val="Heading2"/>
      </w:pPr>
      <w:proofErr w:type="spellStart"/>
      <w:r>
        <w:t>Shenjat</w:t>
      </w:r>
      <w:proofErr w:type="spellEnd"/>
      <w:r>
        <w:t xml:space="preserve"> </w:t>
      </w:r>
      <w:proofErr w:type="spellStart"/>
      <w:r>
        <w:t>brajl</w:t>
      </w:r>
      <w:proofErr w:type="spellEnd"/>
      <w:r>
        <w:t xml:space="preserve"> </w:t>
      </w:r>
      <w:proofErr w:type="spellStart"/>
      <w:r>
        <w:t>të</w:t>
      </w:r>
      <w:proofErr w:type="spellEnd"/>
      <w:r>
        <w:t xml:space="preserve"> </w:t>
      </w:r>
      <w:proofErr w:type="spellStart"/>
      <w:r>
        <w:t>përdorura</w:t>
      </w:r>
      <w:proofErr w:type="spellEnd"/>
      <w:r>
        <w:t xml:space="preserve"> për </w:t>
      </w:r>
      <w:proofErr w:type="spellStart"/>
      <w:r>
        <w:t>alfabetin</w:t>
      </w:r>
      <w:proofErr w:type="spellEnd"/>
      <w:r>
        <w:t xml:space="preserve"> </w:t>
      </w:r>
      <w:proofErr w:type="spellStart"/>
      <w:r>
        <w:t>latin</w:t>
      </w:r>
      <w:proofErr w:type="spellEnd"/>
      <w:r>
        <w:t xml:space="preserve"> </w:t>
      </w:r>
      <w:proofErr w:type="spellStart"/>
      <w:r>
        <w:t>të</w:t>
      </w:r>
      <w:proofErr w:type="spellEnd"/>
      <w:r>
        <w:t xml:space="preserve"> </w:t>
      </w:r>
      <w:proofErr w:type="spellStart"/>
      <w:r>
        <w:t>gjuhës</w:t>
      </w:r>
      <w:proofErr w:type="spellEnd"/>
      <w:r>
        <w:t xml:space="preserve"> </w:t>
      </w:r>
      <w:proofErr w:type="spellStart"/>
      <w:r>
        <w:t>shqipe</w:t>
      </w:r>
      <w:proofErr w:type="spellEnd"/>
    </w:p>
    <w:p w14:paraId="3348C1F7" w14:textId="77777777" w:rsidR="00FB2800" w:rsidRPr="00FB2800" w:rsidRDefault="00FB2800" w:rsidP="00FB2800"/>
    <w:p w14:paraId="4F5E16CB" w14:textId="77777777" w:rsidR="00FB2800" w:rsidRPr="009F75AF" w:rsidRDefault="00FB2800" w:rsidP="00FB2800">
      <w:r>
        <w:t xml:space="preserve">a – 1 </w:t>
      </w:r>
    </w:p>
    <w:p w14:paraId="679D3F3D" w14:textId="77777777" w:rsidR="00FB2800" w:rsidRPr="00A63D81" w:rsidRDefault="00FB2800" w:rsidP="00FB2800">
      <w:r w:rsidRPr="00BB6D79">
        <w:rPr>
          <w:lang w:val="mk-MK"/>
        </w:rPr>
        <w:t>b</w:t>
      </w:r>
      <w:r>
        <w:t xml:space="preserve"> – 12 </w:t>
      </w:r>
    </w:p>
    <w:p w14:paraId="168FEAAB" w14:textId="77777777" w:rsidR="00FB2800" w:rsidRPr="00775A65" w:rsidRDefault="00FB2800" w:rsidP="00FB2800">
      <w:r w:rsidRPr="00BB6D79">
        <w:rPr>
          <w:lang w:val="mk-MK"/>
        </w:rPr>
        <w:t>c</w:t>
      </w:r>
      <w:r>
        <w:t xml:space="preserve"> - 14</w:t>
      </w:r>
    </w:p>
    <w:p w14:paraId="2A2A5DFE" w14:textId="77777777" w:rsidR="00FB2800" w:rsidRPr="006C3A5F" w:rsidRDefault="00FB2800" w:rsidP="00FB2800">
      <w:r w:rsidRPr="00BB6D79">
        <w:rPr>
          <w:lang w:val="mk-MK"/>
        </w:rPr>
        <w:t>ç</w:t>
      </w:r>
      <w:r>
        <w:t xml:space="preserve"> – 146 </w:t>
      </w:r>
    </w:p>
    <w:p w14:paraId="366491C5" w14:textId="77777777" w:rsidR="00FB2800" w:rsidRPr="006C3A5F" w:rsidRDefault="00FB2800" w:rsidP="00FB2800">
      <w:r w:rsidRPr="00BB6D79">
        <w:rPr>
          <w:lang w:val="mk-MK"/>
        </w:rPr>
        <w:t>d</w:t>
      </w:r>
      <w:r>
        <w:t xml:space="preserve"> – 145 </w:t>
      </w:r>
    </w:p>
    <w:p w14:paraId="4B390AC2" w14:textId="77777777" w:rsidR="00FB2800" w:rsidRPr="00FB7FD5" w:rsidRDefault="00FB2800" w:rsidP="00FB2800">
      <w:proofErr w:type="spellStart"/>
      <w:r w:rsidRPr="00BB6D79">
        <w:rPr>
          <w:lang w:val="mk-MK"/>
        </w:rPr>
        <w:t>dh</w:t>
      </w:r>
      <w:proofErr w:type="spellEnd"/>
      <w:r>
        <w:t xml:space="preserve"> - 1456</w:t>
      </w:r>
    </w:p>
    <w:p w14:paraId="665E864C" w14:textId="77777777" w:rsidR="00FB2800" w:rsidRPr="00FB7FD5" w:rsidRDefault="00FB2800" w:rsidP="00FB2800">
      <w:r w:rsidRPr="00BB6D79">
        <w:rPr>
          <w:lang w:val="mk-MK"/>
        </w:rPr>
        <w:t>e</w:t>
      </w:r>
      <w:r>
        <w:t xml:space="preserve"> – 15 </w:t>
      </w:r>
    </w:p>
    <w:p w14:paraId="5352F8EF" w14:textId="77777777" w:rsidR="00FB2800" w:rsidRPr="006321DD" w:rsidRDefault="00FB2800" w:rsidP="00FB2800">
      <w:r w:rsidRPr="00BB6D79">
        <w:rPr>
          <w:lang w:val="mk-MK"/>
        </w:rPr>
        <w:lastRenderedPageBreak/>
        <w:t>ë</w:t>
      </w:r>
      <w:r>
        <w:t xml:space="preserve"> – 16 </w:t>
      </w:r>
    </w:p>
    <w:p w14:paraId="3124D52C" w14:textId="77777777" w:rsidR="00FB2800" w:rsidRPr="006321DD" w:rsidRDefault="00FB2800" w:rsidP="00FB2800">
      <w:r w:rsidRPr="00BB6D79">
        <w:rPr>
          <w:lang w:val="mk-MK"/>
        </w:rPr>
        <w:t>f</w:t>
      </w:r>
      <w:r>
        <w:t xml:space="preserve"> – 124 </w:t>
      </w:r>
    </w:p>
    <w:p w14:paraId="6D12C57C" w14:textId="77777777" w:rsidR="00FB2800" w:rsidRPr="006321DD" w:rsidRDefault="00FB2800" w:rsidP="00FB2800">
      <w:r w:rsidRPr="00BB6D79">
        <w:rPr>
          <w:lang w:val="mk-MK"/>
        </w:rPr>
        <w:t>g</w:t>
      </w:r>
      <w:r>
        <w:t xml:space="preserve"> – 1245 </w:t>
      </w:r>
    </w:p>
    <w:p w14:paraId="042F1159" w14:textId="77777777" w:rsidR="00FB2800" w:rsidRPr="006321DD" w:rsidRDefault="00FB2800" w:rsidP="00FB2800">
      <w:proofErr w:type="spellStart"/>
      <w:r w:rsidRPr="00BB6D79">
        <w:rPr>
          <w:lang w:val="mk-MK"/>
        </w:rPr>
        <w:t>gj</w:t>
      </w:r>
      <w:proofErr w:type="spellEnd"/>
      <w:r>
        <w:t xml:space="preserve"> – 12456 </w:t>
      </w:r>
    </w:p>
    <w:p w14:paraId="1CB93B02" w14:textId="77777777" w:rsidR="00FB2800" w:rsidRPr="000818DD" w:rsidRDefault="00FB2800" w:rsidP="00FB2800">
      <w:r w:rsidRPr="00BB6D79">
        <w:rPr>
          <w:lang w:val="mk-MK"/>
        </w:rPr>
        <w:t>h</w:t>
      </w:r>
      <w:r>
        <w:t xml:space="preserve"> – 125 </w:t>
      </w:r>
    </w:p>
    <w:p w14:paraId="09196DA2" w14:textId="77777777" w:rsidR="00FB2800" w:rsidRPr="000818DD" w:rsidRDefault="00FB2800" w:rsidP="00FB2800">
      <w:r>
        <w:t xml:space="preserve">i – 24 </w:t>
      </w:r>
    </w:p>
    <w:p w14:paraId="2F8F9248" w14:textId="77777777" w:rsidR="00FB2800" w:rsidRPr="0073598B" w:rsidRDefault="00FB2800" w:rsidP="00FB2800">
      <w:r w:rsidRPr="00BB6D79">
        <w:rPr>
          <w:lang w:val="mk-MK"/>
        </w:rPr>
        <w:t>j</w:t>
      </w:r>
      <w:r>
        <w:t xml:space="preserve"> – 245 </w:t>
      </w:r>
    </w:p>
    <w:p w14:paraId="31EB9100" w14:textId="77777777" w:rsidR="00FB2800" w:rsidRPr="0073598B" w:rsidRDefault="00FB2800" w:rsidP="00FB2800">
      <w:r w:rsidRPr="00BB6D79">
        <w:rPr>
          <w:lang w:val="mk-MK"/>
        </w:rPr>
        <w:t>k</w:t>
      </w:r>
      <w:r>
        <w:t xml:space="preserve"> – 13 </w:t>
      </w:r>
    </w:p>
    <w:p w14:paraId="3526735C" w14:textId="77777777" w:rsidR="00FB2800" w:rsidRPr="0073598B" w:rsidRDefault="00FB2800" w:rsidP="00FB2800">
      <w:r w:rsidRPr="00BB6D79">
        <w:rPr>
          <w:lang w:val="mk-MK"/>
        </w:rPr>
        <w:t>l</w:t>
      </w:r>
      <w:r>
        <w:t xml:space="preserve"> – 123 </w:t>
      </w:r>
    </w:p>
    <w:p w14:paraId="1F245968" w14:textId="77777777" w:rsidR="00FB2800" w:rsidRPr="000D7DED" w:rsidRDefault="00FB2800" w:rsidP="00FB2800">
      <w:proofErr w:type="spellStart"/>
      <w:r w:rsidRPr="00BB6D79">
        <w:rPr>
          <w:lang w:val="mk-MK"/>
        </w:rPr>
        <w:t>ll</w:t>
      </w:r>
      <w:proofErr w:type="spellEnd"/>
      <w:r>
        <w:t xml:space="preserve"> – 12356 </w:t>
      </w:r>
    </w:p>
    <w:p w14:paraId="50869B1C" w14:textId="77777777" w:rsidR="00FB2800" w:rsidRPr="000D7DED" w:rsidRDefault="00FB2800" w:rsidP="00FB2800">
      <w:r w:rsidRPr="00BB6D79">
        <w:rPr>
          <w:lang w:val="mk-MK"/>
        </w:rPr>
        <w:t>m</w:t>
      </w:r>
      <w:r>
        <w:t xml:space="preserve"> - 134</w:t>
      </w:r>
    </w:p>
    <w:p w14:paraId="56F96114" w14:textId="77777777" w:rsidR="00FB2800" w:rsidRPr="00132B45" w:rsidRDefault="00FB2800" w:rsidP="00FB2800">
      <w:r w:rsidRPr="00BB6D79">
        <w:rPr>
          <w:lang w:val="mk-MK"/>
        </w:rPr>
        <w:t>n</w:t>
      </w:r>
      <w:r>
        <w:t xml:space="preserve"> – 1345 </w:t>
      </w:r>
    </w:p>
    <w:p w14:paraId="380E2949" w14:textId="77777777" w:rsidR="00FB2800" w:rsidRPr="00132B45" w:rsidRDefault="00FB2800" w:rsidP="00FB2800">
      <w:proofErr w:type="spellStart"/>
      <w:r w:rsidRPr="00BB6D79">
        <w:rPr>
          <w:lang w:val="mk-MK"/>
        </w:rPr>
        <w:t>nj</w:t>
      </w:r>
      <w:proofErr w:type="spellEnd"/>
      <w:r>
        <w:t xml:space="preserve"> – 1246 </w:t>
      </w:r>
    </w:p>
    <w:p w14:paraId="1252BA60" w14:textId="77777777" w:rsidR="00FB2800" w:rsidRPr="00132B45" w:rsidRDefault="00FB2800" w:rsidP="00FB2800">
      <w:r w:rsidRPr="00BB6D79">
        <w:rPr>
          <w:lang w:val="mk-MK"/>
        </w:rPr>
        <w:t>o</w:t>
      </w:r>
      <w:r>
        <w:t xml:space="preserve"> – 135 </w:t>
      </w:r>
    </w:p>
    <w:p w14:paraId="0AC4BB16" w14:textId="77777777" w:rsidR="00FB2800" w:rsidRPr="00132B45" w:rsidRDefault="00FB2800" w:rsidP="00FB2800">
      <w:r w:rsidRPr="00BB6D79">
        <w:rPr>
          <w:lang w:val="mk-MK"/>
        </w:rPr>
        <w:t>p</w:t>
      </w:r>
      <w:r>
        <w:t xml:space="preserve"> – 1234 </w:t>
      </w:r>
    </w:p>
    <w:p w14:paraId="3849F609" w14:textId="77777777" w:rsidR="00FB2800" w:rsidRPr="00F41C99" w:rsidRDefault="00FB2800" w:rsidP="00FB2800">
      <w:r w:rsidRPr="00BB6D79">
        <w:rPr>
          <w:lang w:val="mk-MK"/>
        </w:rPr>
        <w:t>q</w:t>
      </w:r>
      <w:r>
        <w:t xml:space="preserve"> – 12346 </w:t>
      </w:r>
    </w:p>
    <w:p w14:paraId="08709635" w14:textId="77777777" w:rsidR="00FB2800" w:rsidRPr="00CC6B95" w:rsidRDefault="00FB2800" w:rsidP="00FB2800">
      <w:r w:rsidRPr="00BB6D79">
        <w:rPr>
          <w:lang w:val="mk-MK"/>
        </w:rPr>
        <w:t>r</w:t>
      </w:r>
      <w:r>
        <w:t xml:space="preserve"> – 1235 </w:t>
      </w:r>
    </w:p>
    <w:p w14:paraId="623F280C" w14:textId="77777777" w:rsidR="00FB2800" w:rsidRPr="00CC6B95" w:rsidRDefault="00FB2800" w:rsidP="00FB2800">
      <w:proofErr w:type="spellStart"/>
      <w:r w:rsidRPr="00BB6D79">
        <w:rPr>
          <w:lang w:val="mk-MK"/>
        </w:rPr>
        <w:t>rr</w:t>
      </w:r>
      <w:proofErr w:type="spellEnd"/>
      <w:r>
        <w:t xml:space="preserve"> – 12345 </w:t>
      </w:r>
    </w:p>
    <w:p w14:paraId="2BF0486D" w14:textId="77777777" w:rsidR="00FB2800" w:rsidRPr="00C00E5B" w:rsidRDefault="00FB2800" w:rsidP="00FB2800">
      <w:r w:rsidRPr="00BB6D79">
        <w:rPr>
          <w:lang w:val="mk-MK"/>
        </w:rPr>
        <w:t>s</w:t>
      </w:r>
      <w:r>
        <w:t xml:space="preserve"> – 234 </w:t>
      </w:r>
    </w:p>
    <w:p w14:paraId="3C173EF0" w14:textId="77777777" w:rsidR="00FB2800" w:rsidRPr="00C00E5B" w:rsidRDefault="00FB2800" w:rsidP="00FB2800">
      <w:proofErr w:type="spellStart"/>
      <w:r w:rsidRPr="00BB6D79">
        <w:rPr>
          <w:lang w:val="mk-MK"/>
        </w:rPr>
        <w:t>sh</w:t>
      </w:r>
      <w:proofErr w:type="spellEnd"/>
      <w:r>
        <w:t xml:space="preserve"> – 156 </w:t>
      </w:r>
    </w:p>
    <w:p w14:paraId="62D63FA6" w14:textId="77777777" w:rsidR="00FB2800" w:rsidRPr="00C00E5B" w:rsidRDefault="00FB2800" w:rsidP="00FB2800">
      <w:r w:rsidRPr="00BB6D79">
        <w:rPr>
          <w:lang w:val="mk-MK"/>
        </w:rPr>
        <w:t>t</w:t>
      </w:r>
      <w:r>
        <w:t xml:space="preserve"> – 2345 </w:t>
      </w:r>
    </w:p>
    <w:p w14:paraId="5054A190" w14:textId="77777777" w:rsidR="00FB2800" w:rsidRPr="00C00E5B" w:rsidRDefault="00FB2800" w:rsidP="00FB2800">
      <w:proofErr w:type="spellStart"/>
      <w:r w:rsidRPr="00BB6D79">
        <w:rPr>
          <w:lang w:val="mk-MK"/>
        </w:rPr>
        <w:t>th</w:t>
      </w:r>
      <w:proofErr w:type="spellEnd"/>
      <w:r>
        <w:t xml:space="preserve"> – 23456 </w:t>
      </w:r>
    </w:p>
    <w:p w14:paraId="59C6FE7B" w14:textId="77777777" w:rsidR="00FB2800" w:rsidRPr="00831245" w:rsidRDefault="00FB2800" w:rsidP="00FB2800">
      <w:r w:rsidRPr="00BB6D79">
        <w:rPr>
          <w:lang w:val="mk-MK"/>
        </w:rPr>
        <w:t>u</w:t>
      </w:r>
      <w:r>
        <w:t xml:space="preserve"> – 136 </w:t>
      </w:r>
    </w:p>
    <w:p w14:paraId="421DA779" w14:textId="77777777" w:rsidR="00FB2800" w:rsidRPr="00831245" w:rsidRDefault="00FB2800" w:rsidP="00FB2800">
      <w:r w:rsidRPr="00BB6D79">
        <w:rPr>
          <w:lang w:val="mk-MK"/>
        </w:rPr>
        <w:t>v</w:t>
      </w:r>
      <w:r>
        <w:t xml:space="preserve"> – 1236 </w:t>
      </w:r>
    </w:p>
    <w:p w14:paraId="06AEB14A" w14:textId="77777777" w:rsidR="00FB2800" w:rsidRPr="00831245" w:rsidRDefault="00FB2800" w:rsidP="00FB2800">
      <w:r w:rsidRPr="00BB6D79">
        <w:rPr>
          <w:lang w:val="mk-MK"/>
        </w:rPr>
        <w:t>x</w:t>
      </w:r>
      <w:r>
        <w:t xml:space="preserve"> – 1346 </w:t>
      </w:r>
    </w:p>
    <w:p w14:paraId="76D41FAC" w14:textId="77777777" w:rsidR="00FB2800" w:rsidRPr="002735B0" w:rsidRDefault="00FB2800" w:rsidP="00FB2800">
      <w:proofErr w:type="spellStart"/>
      <w:r w:rsidRPr="00BB6D79">
        <w:rPr>
          <w:lang w:val="mk-MK"/>
        </w:rPr>
        <w:t>xh</w:t>
      </w:r>
      <w:proofErr w:type="spellEnd"/>
      <w:r>
        <w:t xml:space="preserve"> – 2346 </w:t>
      </w:r>
    </w:p>
    <w:p w14:paraId="42D007BD" w14:textId="77777777" w:rsidR="00FB2800" w:rsidRPr="002735B0" w:rsidRDefault="00FB2800" w:rsidP="00FB2800">
      <w:r w:rsidRPr="00BB6D79">
        <w:rPr>
          <w:lang w:val="mk-MK"/>
        </w:rPr>
        <w:t>y</w:t>
      </w:r>
      <w:r>
        <w:t xml:space="preserve"> – 13456 </w:t>
      </w:r>
    </w:p>
    <w:p w14:paraId="41C5BA0C" w14:textId="77777777" w:rsidR="00FB2800" w:rsidRPr="00F20110" w:rsidRDefault="00FB2800" w:rsidP="00FB2800">
      <w:r w:rsidRPr="00BB6D79">
        <w:rPr>
          <w:lang w:val="mk-MK"/>
        </w:rPr>
        <w:t>z</w:t>
      </w:r>
      <w:r>
        <w:t xml:space="preserve"> – 1356 </w:t>
      </w:r>
    </w:p>
    <w:p w14:paraId="597F36C6" w14:textId="77777777" w:rsidR="00FB2800" w:rsidRPr="00F20110" w:rsidRDefault="00FB2800" w:rsidP="00FB2800">
      <w:proofErr w:type="spellStart"/>
      <w:r w:rsidRPr="00BB6D79">
        <w:rPr>
          <w:lang w:val="mk-MK"/>
        </w:rPr>
        <w:t>zh</w:t>
      </w:r>
      <w:proofErr w:type="spellEnd"/>
      <w:r>
        <w:t xml:space="preserve"> – 1256 </w:t>
      </w:r>
    </w:p>
    <w:p w14:paraId="006530A9" w14:textId="77777777" w:rsidR="00FB2800" w:rsidRPr="00DA278D" w:rsidRDefault="00FB2800" w:rsidP="00FB2800">
      <w:pPr>
        <w:rPr>
          <w:lang w:val="mk-MK"/>
        </w:rPr>
      </w:pPr>
    </w:p>
    <w:p w14:paraId="180EF9D4" w14:textId="77777777" w:rsidR="00FB2800" w:rsidRDefault="00FB2800"/>
    <w:sectPr w:rsidR="00FB2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00"/>
    <w:rsid w:val="00022F9F"/>
    <w:rsid w:val="007A369D"/>
    <w:rsid w:val="00FB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28C4"/>
  <w15:chartTrackingRefBased/>
  <w15:docId w15:val="{1AEDF6A5-118E-4810-8809-46F7CD89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00"/>
  </w:style>
  <w:style w:type="paragraph" w:styleId="Heading1">
    <w:name w:val="heading 1"/>
    <w:basedOn w:val="Normal"/>
    <w:next w:val="Normal"/>
    <w:link w:val="Heading1Char"/>
    <w:uiPriority w:val="9"/>
    <w:qFormat/>
    <w:rsid w:val="00FB28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8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280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B28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Lazarev</dc:creator>
  <cp:keywords/>
  <dc:description/>
  <cp:lastModifiedBy>Kristijan Lazarev</cp:lastModifiedBy>
  <cp:revision>1</cp:revision>
  <dcterms:created xsi:type="dcterms:W3CDTF">2023-11-19T08:23:00Z</dcterms:created>
  <dcterms:modified xsi:type="dcterms:W3CDTF">2023-11-19T08:27:00Z</dcterms:modified>
</cp:coreProperties>
</file>